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4F25" w:rsidRPr="00954F25" w:rsidP="00954F25">
      <w:pPr>
        <w:ind w:firstLine="540"/>
        <w:jc w:val="right"/>
        <w:rPr>
          <w:bCs/>
          <w:color w:val="0D0D0D" w:themeColor="text1" w:themeTint="F2"/>
        </w:rPr>
      </w:pPr>
      <w:r>
        <w:rPr>
          <w:bCs/>
          <w:color w:val="0D0D0D" w:themeColor="text1" w:themeTint="F2"/>
        </w:rPr>
        <w:t>Дело № 5-</w:t>
      </w:r>
      <w:r w:rsidR="00A76D4F">
        <w:rPr>
          <w:bCs/>
          <w:color w:val="0D0D0D" w:themeColor="text1" w:themeTint="F2"/>
        </w:rPr>
        <w:t>556</w:t>
      </w:r>
      <w:r w:rsidR="00786AFD">
        <w:rPr>
          <w:bCs/>
          <w:color w:val="0D0D0D" w:themeColor="text1" w:themeTint="F2"/>
        </w:rPr>
        <w:t>-210</w:t>
      </w:r>
      <w:r w:rsidR="00741289">
        <w:rPr>
          <w:bCs/>
          <w:color w:val="0D0D0D" w:themeColor="text1" w:themeTint="F2"/>
        </w:rPr>
        <w:t>2</w:t>
      </w:r>
      <w:r w:rsidRPr="00954F25">
        <w:rPr>
          <w:bCs/>
          <w:color w:val="0D0D0D" w:themeColor="text1" w:themeTint="F2"/>
        </w:rPr>
        <w:t>/202</w:t>
      </w:r>
      <w:r w:rsidR="00A76D4F">
        <w:rPr>
          <w:bCs/>
          <w:color w:val="0D0D0D" w:themeColor="text1" w:themeTint="F2"/>
        </w:rPr>
        <w:t>6</w:t>
      </w:r>
      <w:r w:rsidRPr="00954F25">
        <w:rPr>
          <w:bCs/>
          <w:color w:val="0D0D0D" w:themeColor="text1" w:themeTint="F2"/>
        </w:rPr>
        <w:t xml:space="preserve"> </w:t>
      </w:r>
    </w:p>
    <w:p w:rsidR="00A76D4F" w:rsidP="00A76D4F">
      <w:pPr>
        <w:ind w:firstLine="539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86MS0042-01-2026-003384-64</w:t>
      </w:r>
    </w:p>
    <w:p w:rsidR="008C5065" w:rsidRPr="00930C1F" w:rsidP="00843825">
      <w:pPr>
        <w:ind w:firstLine="539"/>
        <w:jc w:val="center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ПОСТАНОВЛЕНИЕ</w:t>
      </w:r>
    </w:p>
    <w:p w:rsidR="00954F25" w:rsidRPr="00930C1F" w:rsidP="00843825">
      <w:pPr>
        <w:ind w:firstLine="539"/>
        <w:jc w:val="center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по делу об административном правонарушении</w:t>
      </w:r>
    </w:p>
    <w:p w:rsidR="00954F25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</w:p>
    <w:p w:rsidR="00954F25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г. Нижневартовск                                                        </w:t>
      </w:r>
      <w:r w:rsidRPr="00930C1F" w:rsidR="00194A72">
        <w:rPr>
          <w:color w:val="0D0D0D" w:themeColor="text1" w:themeTint="F2"/>
          <w:sz w:val="26"/>
          <w:szCs w:val="26"/>
        </w:rPr>
        <w:t xml:space="preserve">        </w:t>
      </w:r>
      <w:r w:rsidRPr="00930C1F" w:rsidR="007A4E27">
        <w:rPr>
          <w:color w:val="0D0D0D" w:themeColor="text1" w:themeTint="F2"/>
          <w:sz w:val="26"/>
          <w:szCs w:val="26"/>
        </w:rPr>
        <w:t xml:space="preserve"> </w:t>
      </w:r>
      <w:r w:rsidR="00A76D4F">
        <w:rPr>
          <w:color w:val="0D0D0D" w:themeColor="text1" w:themeTint="F2"/>
          <w:sz w:val="26"/>
          <w:szCs w:val="26"/>
        </w:rPr>
        <w:t>12 августа 2026</w:t>
      </w:r>
      <w:r w:rsidRPr="00930C1F">
        <w:rPr>
          <w:color w:val="0D0D0D" w:themeColor="text1" w:themeTint="F2"/>
          <w:sz w:val="26"/>
          <w:szCs w:val="26"/>
        </w:rPr>
        <w:t xml:space="preserve"> года </w:t>
      </w:r>
      <w:r w:rsidRPr="00930C1F">
        <w:rPr>
          <w:color w:val="0D0D0D" w:themeColor="text1" w:themeTint="F2"/>
          <w:sz w:val="26"/>
          <w:szCs w:val="26"/>
        </w:rPr>
        <w:tab/>
      </w:r>
    </w:p>
    <w:p w:rsidR="00741289" w:rsidRPr="00930C1F" w:rsidP="00843825">
      <w:pPr>
        <w:widowControl w:val="0"/>
        <w:ind w:firstLine="539"/>
        <w:jc w:val="both"/>
        <w:rPr>
          <w:sz w:val="26"/>
          <w:szCs w:val="26"/>
        </w:rPr>
      </w:pPr>
      <w:r w:rsidRPr="00930C1F">
        <w:rPr>
          <w:sz w:val="26"/>
          <w:szCs w:val="26"/>
        </w:rPr>
        <w:t xml:space="preserve">Мировой судья судебного участка № 1 </w:t>
      </w:r>
      <w:r w:rsidRPr="00930C1F">
        <w:rPr>
          <w:sz w:val="26"/>
          <w:szCs w:val="26"/>
        </w:rPr>
        <w:t>Нижневартовского судебного района города окружного значения Нижневартовска Ханты-Мансийского автономного округа–Югры О.В.Вдовина, ио мирового судьи судебного участка № 2 Нижневартовского судебного района города окружного значения Нижневартовска Ханты-Манси</w:t>
      </w:r>
      <w:r w:rsidRPr="00930C1F">
        <w:rPr>
          <w:sz w:val="26"/>
          <w:szCs w:val="26"/>
        </w:rPr>
        <w:t>йского автономного округа–Югры, находящийся по адресу: ХМАО-Югра, Тюменская область, г. Нижневартовск, ул. Нефтяников д.6, рассмотрев дело об административном правонарушении в отношении:</w:t>
      </w:r>
    </w:p>
    <w:p w:rsidR="00551961" w:rsidRPr="00930C1F" w:rsidP="00843825">
      <w:pPr>
        <w:pStyle w:val="NoSpacing"/>
        <w:ind w:firstLine="539"/>
        <w:jc w:val="both"/>
        <w:rPr>
          <w:rFonts w:eastAsia="MS Mincho"/>
          <w:sz w:val="26"/>
          <w:szCs w:val="26"/>
        </w:rPr>
      </w:pPr>
      <w:r w:rsidRPr="00930C1F">
        <w:rPr>
          <w:rFonts w:eastAsia="MS Mincho"/>
          <w:sz w:val="26"/>
          <w:szCs w:val="26"/>
        </w:rPr>
        <w:t>Генерального директора ООО «</w:t>
      </w:r>
      <w:r w:rsidRPr="00930C1F" w:rsidR="009038B0">
        <w:rPr>
          <w:rFonts w:eastAsia="MS Mincho"/>
          <w:sz w:val="26"/>
          <w:szCs w:val="26"/>
        </w:rPr>
        <w:t>Звуки-Мёда</w:t>
      </w:r>
      <w:r w:rsidRPr="00930C1F">
        <w:rPr>
          <w:rFonts w:eastAsia="MS Mincho"/>
          <w:sz w:val="26"/>
          <w:szCs w:val="26"/>
        </w:rPr>
        <w:t xml:space="preserve">» Алфимовой Лилии Гансовны, </w:t>
      </w:r>
      <w:r w:rsidR="00D51A7C">
        <w:rPr>
          <w:rFonts w:eastAsia="MS Mincho"/>
          <w:sz w:val="26"/>
          <w:szCs w:val="26"/>
        </w:rPr>
        <w:t>*</w:t>
      </w:r>
      <w:r w:rsidRPr="00930C1F">
        <w:rPr>
          <w:rFonts w:eastAsia="MS Mincho"/>
          <w:sz w:val="26"/>
          <w:szCs w:val="26"/>
        </w:rPr>
        <w:t xml:space="preserve"> года рождения, уроженки </w:t>
      </w:r>
      <w:r w:rsidR="00D51A7C">
        <w:rPr>
          <w:rFonts w:eastAsia="MS Mincho"/>
          <w:sz w:val="26"/>
          <w:szCs w:val="26"/>
        </w:rPr>
        <w:t>*</w:t>
      </w:r>
      <w:r w:rsidRPr="00930C1F">
        <w:rPr>
          <w:rFonts w:eastAsia="MS Mincho"/>
          <w:sz w:val="26"/>
          <w:szCs w:val="26"/>
        </w:rPr>
        <w:t xml:space="preserve">, проживающей по адресу: </w:t>
      </w:r>
      <w:r w:rsidR="00D51A7C">
        <w:rPr>
          <w:rFonts w:eastAsia="MS Mincho"/>
          <w:sz w:val="26"/>
          <w:szCs w:val="26"/>
        </w:rPr>
        <w:t>*</w:t>
      </w:r>
      <w:r w:rsidRPr="00930C1F">
        <w:rPr>
          <w:rFonts w:eastAsia="MS Mincho"/>
          <w:sz w:val="26"/>
          <w:szCs w:val="26"/>
        </w:rPr>
        <w:t xml:space="preserve">, паспорт </w:t>
      </w:r>
      <w:r w:rsidR="00D51A7C">
        <w:rPr>
          <w:rFonts w:eastAsia="MS Mincho"/>
          <w:sz w:val="26"/>
          <w:szCs w:val="26"/>
        </w:rPr>
        <w:t>*</w:t>
      </w:r>
      <w:r w:rsidRPr="00930C1F">
        <w:rPr>
          <w:rFonts w:eastAsia="MS Mincho"/>
          <w:sz w:val="26"/>
          <w:szCs w:val="26"/>
        </w:rPr>
        <w:t>,</w:t>
      </w:r>
      <w:r w:rsidR="00A76D4F">
        <w:rPr>
          <w:rFonts w:eastAsia="MS Mincho"/>
          <w:sz w:val="26"/>
          <w:szCs w:val="26"/>
        </w:rPr>
        <w:t>ИНН</w:t>
      </w:r>
      <w:r w:rsidR="00A76D4F">
        <w:rPr>
          <w:rFonts w:eastAsia="MS Mincho"/>
          <w:sz w:val="26"/>
          <w:szCs w:val="26"/>
        </w:rPr>
        <w:t xml:space="preserve"> </w:t>
      </w:r>
      <w:r w:rsidR="00D51A7C">
        <w:rPr>
          <w:rFonts w:eastAsia="MS Mincho"/>
          <w:sz w:val="26"/>
          <w:szCs w:val="26"/>
        </w:rPr>
        <w:t>*</w:t>
      </w:r>
      <w:r w:rsidR="00A76D4F">
        <w:rPr>
          <w:rFonts w:eastAsia="MS Mincho"/>
          <w:sz w:val="26"/>
          <w:szCs w:val="26"/>
        </w:rPr>
        <w:t>,</w:t>
      </w:r>
    </w:p>
    <w:p w:rsidR="00551961" w:rsidRPr="00930C1F" w:rsidP="00843825">
      <w:pPr>
        <w:pStyle w:val="NoSpacing"/>
        <w:ind w:firstLine="539"/>
        <w:jc w:val="both"/>
        <w:rPr>
          <w:rFonts w:eastAsia="MS Mincho"/>
          <w:sz w:val="26"/>
          <w:szCs w:val="26"/>
        </w:rPr>
      </w:pPr>
    </w:p>
    <w:p w:rsidR="00551961" w:rsidRPr="00930C1F" w:rsidP="00843825">
      <w:pPr>
        <w:pStyle w:val="NoSpacing"/>
        <w:ind w:firstLine="539"/>
        <w:jc w:val="center"/>
        <w:rPr>
          <w:rFonts w:eastAsia="MS Mincho"/>
          <w:sz w:val="26"/>
          <w:szCs w:val="26"/>
        </w:rPr>
      </w:pPr>
      <w:r w:rsidRPr="00930C1F">
        <w:rPr>
          <w:rFonts w:eastAsia="MS Mincho"/>
          <w:sz w:val="26"/>
          <w:szCs w:val="26"/>
        </w:rPr>
        <w:t>УСТАНОВИЛ: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rFonts w:eastAsia="MS Mincho"/>
          <w:sz w:val="26"/>
          <w:szCs w:val="26"/>
        </w:rPr>
        <w:t>Алфимова Л.Г.</w:t>
      </w:r>
      <w:r w:rsidRPr="00930C1F" w:rsidR="00551961">
        <w:rPr>
          <w:rFonts w:eastAsia="MS Mincho"/>
          <w:sz w:val="26"/>
          <w:szCs w:val="26"/>
        </w:rPr>
        <w:t xml:space="preserve">, </w:t>
      </w:r>
      <w:r w:rsidRPr="003C0498" w:rsidR="00A76D4F">
        <w:rPr>
          <w:sz w:val="26"/>
          <w:szCs w:val="26"/>
          <w:lang w:eastAsia="x-none"/>
        </w:rPr>
        <w:t>2</w:t>
      </w:r>
      <w:r w:rsidR="00A76D4F">
        <w:rPr>
          <w:sz w:val="26"/>
          <w:szCs w:val="26"/>
          <w:lang w:eastAsia="x-none"/>
        </w:rPr>
        <w:t>8</w:t>
      </w:r>
      <w:r w:rsidRPr="003C0498" w:rsidR="00A76D4F">
        <w:rPr>
          <w:sz w:val="26"/>
          <w:szCs w:val="26"/>
          <w:lang w:eastAsia="x-none"/>
        </w:rPr>
        <w:t xml:space="preserve">.04.2026 </w:t>
      </w:r>
      <w:r w:rsidRPr="00930C1F" w:rsidR="00551961">
        <w:rPr>
          <w:rFonts w:eastAsia="MS Mincho"/>
          <w:sz w:val="26"/>
          <w:szCs w:val="26"/>
        </w:rPr>
        <w:t xml:space="preserve">года, </w:t>
      </w:r>
      <w:r w:rsidR="005E606A">
        <w:rPr>
          <w:rFonts w:eastAsia="MS Mincho"/>
          <w:sz w:val="26"/>
          <w:szCs w:val="26"/>
        </w:rPr>
        <w:t xml:space="preserve"> в 00:01 часов, </w:t>
      </w:r>
      <w:r w:rsidRPr="00930C1F" w:rsidR="00551961">
        <w:rPr>
          <w:rFonts w:eastAsia="MS Mincho"/>
          <w:sz w:val="26"/>
          <w:szCs w:val="26"/>
        </w:rPr>
        <w:t>являясь</w:t>
      </w:r>
      <w:r w:rsidRPr="00930C1F">
        <w:rPr>
          <w:rFonts w:eastAsia="MS Mincho"/>
          <w:sz w:val="26"/>
          <w:szCs w:val="26"/>
        </w:rPr>
        <w:t xml:space="preserve"> Генеральным директором ООО «Звуки-Мёда»</w:t>
      </w:r>
      <w:r w:rsidRPr="00930C1F" w:rsidR="00551961">
        <w:rPr>
          <w:rFonts w:eastAsia="MS Mincho"/>
          <w:sz w:val="26"/>
          <w:szCs w:val="26"/>
        </w:rPr>
        <w:t xml:space="preserve">, расположенного по адресу: г. Нижневартовск, ул. </w:t>
      </w:r>
      <w:r w:rsidRPr="00930C1F">
        <w:rPr>
          <w:rFonts w:eastAsia="MS Mincho"/>
          <w:sz w:val="26"/>
          <w:szCs w:val="26"/>
        </w:rPr>
        <w:t>Мира, д. 21, кв. 201</w:t>
      </w:r>
      <w:r w:rsidRPr="00930C1F">
        <w:rPr>
          <w:sz w:val="26"/>
          <w:szCs w:val="26"/>
        </w:rPr>
        <w:t xml:space="preserve">, </w:t>
      </w:r>
      <w:r w:rsidRPr="00930C1F">
        <w:rPr>
          <w:color w:val="0D0D0D" w:themeColor="text1" w:themeTint="F2"/>
          <w:sz w:val="26"/>
          <w:szCs w:val="26"/>
        </w:rPr>
        <w:t xml:space="preserve"> что подтверждается выпиской из ЕГРЮЛ, в установленные законом сроки не представила </w:t>
      </w:r>
      <w:r w:rsidRPr="003C0498" w:rsidR="00A76D4F">
        <w:rPr>
          <w:sz w:val="26"/>
          <w:szCs w:val="26"/>
          <w:lang w:eastAsia="x-none"/>
        </w:rPr>
        <w:t>в территориальный отдел Фонда социального страхования расчет по форме ЕФС-1, раздел 2 за 1 квартал 2026 года, срок предоставления которого не позднее 27.04.2026 года</w:t>
      </w:r>
      <w:r w:rsidRPr="00930C1F">
        <w:rPr>
          <w:color w:val="0D0D0D" w:themeColor="text1" w:themeTint="F2"/>
          <w:sz w:val="26"/>
          <w:szCs w:val="26"/>
        </w:rPr>
        <w:t xml:space="preserve">. 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На рассмотрение административного материала </w:t>
      </w:r>
      <w:r w:rsidRPr="00930C1F" w:rsidR="00843825">
        <w:rPr>
          <w:rFonts w:eastAsia="MS Mincho"/>
          <w:sz w:val="26"/>
          <w:szCs w:val="26"/>
        </w:rPr>
        <w:t>Алфимова Л.Г</w:t>
      </w:r>
      <w:r w:rsidRPr="00930C1F" w:rsidR="00551961">
        <w:rPr>
          <w:rFonts w:eastAsia="MS Mincho"/>
          <w:sz w:val="26"/>
          <w:szCs w:val="26"/>
        </w:rPr>
        <w:t>.</w:t>
      </w:r>
      <w:r w:rsidRPr="00930C1F" w:rsidR="00551961">
        <w:rPr>
          <w:color w:val="0D0D0D" w:themeColor="text1" w:themeTint="F2"/>
          <w:sz w:val="26"/>
          <w:szCs w:val="26"/>
        </w:rPr>
        <w:t xml:space="preserve"> </w:t>
      </w:r>
      <w:r w:rsidRPr="00930C1F">
        <w:rPr>
          <w:color w:val="0D0D0D" w:themeColor="text1" w:themeTint="F2"/>
          <w:sz w:val="26"/>
          <w:szCs w:val="26"/>
        </w:rPr>
        <w:t>не явилась, о времени и месте рассмотрения административного материала была увед</w:t>
      </w:r>
      <w:r w:rsidRPr="00930C1F">
        <w:rPr>
          <w:color w:val="0D0D0D" w:themeColor="text1" w:themeTint="F2"/>
          <w:sz w:val="26"/>
          <w:szCs w:val="26"/>
        </w:rPr>
        <w:t>омлена надлежащим образом.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Мировой судья, исследовав следующие доказательства по делу: 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- протокол об административном правонарушении № </w:t>
      </w:r>
      <w:r w:rsidRPr="00A76D4F" w:rsidR="00A76D4F">
        <w:rPr>
          <w:color w:val="0D0D0D" w:themeColor="text1" w:themeTint="F2"/>
          <w:sz w:val="26"/>
          <w:szCs w:val="26"/>
        </w:rPr>
        <w:t>1446208</w:t>
      </w:r>
      <w:r w:rsidR="00A76D4F">
        <w:rPr>
          <w:color w:val="0D0D0D" w:themeColor="text1" w:themeTint="F2"/>
          <w:sz w:val="26"/>
          <w:szCs w:val="26"/>
        </w:rPr>
        <w:t xml:space="preserve"> </w:t>
      </w:r>
      <w:r w:rsidRPr="00930C1F">
        <w:rPr>
          <w:color w:val="0D0D0D" w:themeColor="text1" w:themeTint="F2"/>
          <w:sz w:val="26"/>
          <w:szCs w:val="26"/>
        </w:rPr>
        <w:t>от 2</w:t>
      </w:r>
      <w:r w:rsidR="00A76D4F">
        <w:rPr>
          <w:color w:val="0D0D0D" w:themeColor="text1" w:themeTint="F2"/>
          <w:sz w:val="26"/>
          <w:szCs w:val="26"/>
        </w:rPr>
        <w:t>1</w:t>
      </w:r>
      <w:r w:rsidRPr="00930C1F">
        <w:rPr>
          <w:color w:val="0D0D0D" w:themeColor="text1" w:themeTint="F2"/>
          <w:sz w:val="26"/>
          <w:szCs w:val="26"/>
        </w:rPr>
        <w:t>.0</w:t>
      </w:r>
      <w:r w:rsidR="00A76D4F">
        <w:rPr>
          <w:color w:val="0D0D0D" w:themeColor="text1" w:themeTint="F2"/>
          <w:sz w:val="26"/>
          <w:szCs w:val="26"/>
        </w:rPr>
        <w:t>7</w:t>
      </w:r>
      <w:r w:rsidRPr="00930C1F">
        <w:rPr>
          <w:color w:val="0D0D0D" w:themeColor="text1" w:themeTint="F2"/>
          <w:sz w:val="26"/>
          <w:szCs w:val="26"/>
        </w:rPr>
        <w:t>.202</w:t>
      </w:r>
      <w:r w:rsidR="00A76D4F">
        <w:rPr>
          <w:color w:val="0D0D0D" w:themeColor="text1" w:themeTint="F2"/>
          <w:sz w:val="26"/>
          <w:szCs w:val="26"/>
        </w:rPr>
        <w:t>6</w:t>
      </w:r>
      <w:r w:rsidRPr="00930C1F">
        <w:rPr>
          <w:color w:val="0D0D0D" w:themeColor="text1" w:themeTint="F2"/>
          <w:sz w:val="26"/>
          <w:szCs w:val="26"/>
        </w:rPr>
        <w:t>;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- уведомление о времени и месте составления протокола об административном правонарушении от 0</w:t>
      </w:r>
      <w:r w:rsidRPr="00930C1F" w:rsidR="00843825">
        <w:rPr>
          <w:color w:val="0D0D0D" w:themeColor="text1" w:themeTint="F2"/>
          <w:sz w:val="26"/>
          <w:szCs w:val="26"/>
        </w:rPr>
        <w:t>5</w:t>
      </w:r>
      <w:r w:rsidRPr="00930C1F">
        <w:rPr>
          <w:color w:val="0D0D0D" w:themeColor="text1" w:themeTint="F2"/>
          <w:sz w:val="26"/>
          <w:szCs w:val="26"/>
        </w:rPr>
        <w:t>.0</w:t>
      </w:r>
      <w:r w:rsidR="00A76D4F">
        <w:rPr>
          <w:color w:val="0D0D0D" w:themeColor="text1" w:themeTint="F2"/>
          <w:sz w:val="26"/>
          <w:szCs w:val="26"/>
        </w:rPr>
        <w:t>6</w:t>
      </w:r>
      <w:r w:rsidRPr="00930C1F">
        <w:rPr>
          <w:color w:val="0D0D0D" w:themeColor="text1" w:themeTint="F2"/>
          <w:sz w:val="26"/>
          <w:szCs w:val="26"/>
        </w:rPr>
        <w:t>.202</w:t>
      </w:r>
      <w:r w:rsidR="00A76D4F">
        <w:rPr>
          <w:color w:val="0D0D0D" w:themeColor="text1" w:themeTint="F2"/>
          <w:sz w:val="26"/>
          <w:szCs w:val="26"/>
        </w:rPr>
        <w:t>6</w:t>
      </w:r>
      <w:r w:rsidRPr="00930C1F">
        <w:rPr>
          <w:color w:val="0D0D0D" w:themeColor="text1" w:themeTint="F2"/>
          <w:sz w:val="26"/>
          <w:szCs w:val="26"/>
        </w:rPr>
        <w:t>;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- служебную записку от </w:t>
      </w:r>
      <w:r w:rsidRPr="00930C1F" w:rsidR="00A76D4F">
        <w:rPr>
          <w:color w:val="0D0D0D" w:themeColor="text1" w:themeTint="F2"/>
          <w:sz w:val="26"/>
          <w:szCs w:val="26"/>
        </w:rPr>
        <w:t>05.0</w:t>
      </w:r>
      <w:r w:rsidR="00A76D4F">
        <w:rPr>
          <w:color w:val="0D0D0D" w:themeColor="text1" w:themeTint="F2"/>
          <w:sz w:val="26"/>
          <w:szCs w:val="26"/>
        </w:rPr>
        <w:t>6</w:t>
      </w:r>
      <w:r w:rsidRPr="00930C1F" w:rsidR="00A76D4F">
        <w:rPr>
          <w:color w:val="0D0D0D" w:themeColor="text1" w:themeTint="F2"/>
          <w:sz w:val="26"/>
          <w:szCs w:val="26"/>
        </w:rPr>
        <w:t>.202</w:t>
      </w:r>
      <w:r w:rsidR="00A76D4F">
        <w:rPr>
          <w:color w:val="0D0D0D" w:themeColor="text1" w:themeTint="F2"/>
          <w:sz w:val="26"/>
          <w:szCs w:val="26"/>
        </w:rPr>
        <w:t>6</w:t>
      </w:r>
      <w:r w:rsidRPr="00930C1F">
        <w:rPr>
          <w:color w:val="0D0D0D" w:themeColor="text1" w:themeTint="F2"/>
          <w:sz w:val="26"/>
          <w:szCs w:val="26"/>
        </w:rPr>
        <w:t>;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- форму ЕФС-1;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- выписку из ЕГРЮЛ, приходит к следующему.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В соответствии с частью 2 статьи 15.33 Кодекса РФ об административных правонарушениях нарушение установленных законодательством Российской Федерации об обяз</w:t>
      </w:r>
      <w:r w:rsidRPr="00930C1F">
        <w:rPr>
          <w:color w:val="0D0D0D" w:themeColor="text1" w:themeTint="F2"/>
          <w:sz w:val="26"/>
          <w:szCs w:val="26"/>
        </w:rPr>
        <w:t>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 влеч</w:t>
      </w:r>
      <w:r w:rsidRPr="00930C1F">
        <w:rPr>
          <w:color w:val="0D0D0D" w:themeColor="text1" w:themeTint="F2"/>
          <w:sz w:val="26"/>
          <w:szCs w:val="26"/>
        </w:rPr>
        <w:t>ет наложение административного штрафа на должностных лиц в размере от трехсот до пятисот рублей.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Согласно ст. 17, ст.19, ст. 24 Федерального закона от 24.07.1998 г. № 125-ФЗ «Об обязательном социальном страховании от несчастных случаев на производстве и </w:t>
      </w:r>
      <w:r w:rsidRPr="00930C1F">
        <w:rPr>
          <w:color w:val="0D0D0D" w:themeColor="text1" w:themeTint="F2"/>
          <w:sz w:val="26"/>
          <w:szCs w:val="26"/>
        </w:rPr>
        <w:t>профессиональных заболеваний» (далее 125-ФЗ от 24.07.1998 г.) страхователи ежеквартально представляют в установленном порядке территориальному органу страховщика по месту их регистрации расчет по начисленным и уплаченным страховым взносам по форме, установ</w:t>
      </w:r>
      <w:r w:rsidRPr="00930C1F">
        <w:rPr>
          <w:color w:val="0D0D0D" w:themeColor="text1" w:themeTint="F2"/>
          <w:sz w:val="26"/>
          <w:szCs w:val="26"/>
        </w:rPr>
        <w:t>ленной страховщиком по согласованию с федеральным органом исполнительной власти, осуществляющий функции по выработке государственной политики и нормативно-правовому регулированию в сфере социального страхования (Форма - ЕФС-1):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на бумажном носителе не позд</w:t>
      </w:r>
      <w:r w:rsidRPr="00930C1F">
        <w:rPr>
          <w:color w:val="0D0D0D" w:themeColor="text1" w:themeTint="F2"/>
          <w:sz w:val="26"/>
          <w:szCs w:val="26"/>
        </w:rPr>
        <w:t xml:space="preserve">нее 20-го числа месяца, следующего за отчетным периодом; 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в форме электронного документа не позднее 25-го числа месяца, следующего за отчетным периодом (форма ЕФС-1).</w:t>
      </w:r>
    </w:p>
    <w:p w:rsidR="002E62A9" w:rsidRPr="00930C1F" w:rsidP="00843825">
      <w:pPr>
        <w:ind w:firstLine="539"/>
        <w:jc w:val="both"/>
        <w:rPr>
          <w:color w:val="FF0000"/>
          <w:sz w:val="26"/>
          <w:szCs w:val="26"/>
        </w:rPr>
      </w:pPr>
      <w:r w:rsidRPr="00930C1F">
        <w:rPr>
          <w:color w:val="FF0000"/>
          <w:sz w:val="26"/>
          <w:szCs w:val="26"/>
        </w:rPr>
        <w:t xml:space="preserve">Из материалов дела следует, что расчет (Форма- ЕФС-1) за </w:t>
      </w:r>
      <w:r w:rsidR="00A76D4F">
        <w:rPr>
          <w:color w:val="FF0000"/>
          <w:sz w:val="26"/>
          <w:szCs w:val="26"/>
        </w:rPr>
        <w:t>1</w:t>
      </w:r>
      <w:r w:rsidRPr="00930C1F">
        <w:rPr>
          <w:color w:val="FF0000"/>
          <w:sz w:val="26"/>
          <w:szCs w:val="26"/>
        </w:rPr>
        <w:t xml:space="preserve"> квартал 202</w:t>
      </w:r>
      <w:r w:rsidR="00A76D4F">
        <w:rPr>
          <w:color w:val="FF0000"/>
          <w:sz w:val="26"/>
          <w:szCs w:val="26"/>
        </w:rPr>
        <w:t>6</w:t>
      </w:r>
      <w:r w:rsidRPr="00930C1F">
        <w:rPr>
          <w:color w:val="FF0000"/>
          <w:sz w:val="26"/>
          <w:szCs w:val="26"/>
        </w:rPr>
        <w:t xml:space="preserve"> года представлен</w:t>
      </w:r>
      <w:r w:rsidRPr="00930C1F" w:rsidR="00843825">
        <w:rPr>
          <w:color w:val="000099"/>
          <w:sz w:val="26"/>
          <w:szCs w:val="26"/>
        </w:rPr>
        <w:t xml:space="preserve"> </w:t>
      </w:r>
      <w:r w:rsidR="00A76D4F">
        <w:rPr>
          <w:color w:val="000099"/>
          <w:sz w:val="26"/>
          <w:szCs w:val="26"/>
        </w:rPr>
        <w:t>27.05.2026</w:t>
      </w:r>
      <w:r w:rsidRPr="00930C1F">
        <w:rPr>
          <w:color w:val="FF0000"/>
          <w:sz w:val="26"/>
          <w:szCs w:val="26"/>
        </w:rPr>
        <w:t xml:space="preserve"> в форме электронного документа, то есть с нарушением установленного законом срока.   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Мировой судья, изучив и оценив все доказательства по делу в их совокупности, считает, что вина </w:t>
      </w:r>
      <w:r w:rsidRPr="00930C1F" w:rsidR="00843825">
        <w:rPr>
          <w:rFonts w:eastAsia="MS Mincho"/>
          <w:sz w:val="26"/>
          <w:szCs w:val="26"/>
        </w:rPr>
        <w:t>Алфимовой Л.Г</w:t>
      </w:r>
      <w:r w:rsidRPr="00930C1F">
        <w:rPr>
          <w:color w:val="0D0D0D" w:themeColor="text1" w:themeTint="F2"/>
          <w:sz w:val="26"/>
          <w:szCs w:val="26"/>
        </w:rPr>
        <w:t xml:space="preserve">. доказана и квалифицирует ее действия по ч. 2 ст. 15.33 Кодекса РФ об административных правонарушениях. 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виновной, отсутствие обстоятельств, </w:t>
      </w:r>
      <w:r w:rsidRPr="00930C1F">
        <w:rPr>
          <w:color w:val="0D0D0D" w:themeColor="text1" w:themeTint="F2"/>
          <w:sz w:val="26"/>
          <w:szCs w:val="26"/>
        </w:rPr>
        <w:t>смягчающих и отягчающих административную ответственность, предусмотренных статьями 4.2. и 4.3 Кодекса РФ об административных правонарушениях, считает возможным назначить административное наказание в виде штрафа в минимальном размере, предусмотренном ч. 2 с</w:t>
      </w:r>
      <w:r w:rsidRPr="00930C1F">
        <w:rPr>
          <w:color w:val="0D0D0D" w:themeColor="text1" w:themeTint="F2"/>
          <w:sz w:val="26"/>
          <w:szCs w:val="26"/>
        </w:rPr>
        <w:t xml:space="preserve">т. 15.33 Кодекса РФ об административных правонарушениях. 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Руководствуясь ст.ст. 29.9, 29.10 и 32.2 Кодекса РФ об административных правонарушениях, мировой судья,</w:t>
      </w:r>
    </w:p>
    <w:p w:rsidR="002E62A9" w:rsidRPr="00930C1F" w:rsidP="00843825">
      <w:pPr>
        <w:ind w:firstLine="539"/>
        <w:jc w:val="both"/>
        <w:rPr>
          <w:bCs/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                                                            </w:t>
      </w:r>
      <w:r w:rsidRPr="00930C1F">
        <w:rPr>
          <w:bCs/>
          <w:color w:val="0D0D0D" w:themeColor="text1" w:themeTint="F2"/>
          <w:sz w:val="26"/>
          <w:szCs w:val="26"/>
        </w:rPr>
        <w:t>ПОСТАНОВИЛ:</w:t>
      </w:r>
    </w:p>
    <w:p w:rsidR="002E62A9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rFonts w:eastAsia="MS Mincho"/>
          <w:sz w:val="26"/>
          <w:szCs w:val="26"/>
        </w:rPr>
        <w:t>Генерального директора</w:t>
      </w:r>
      <w:r w:rsidRPr="00930C1F">
        <w:rPr>
          <w:rFonts w:eastAsia="MS Mincho"/>
          <w:sz w:val="26"/>
          <w:szCs w:val="26"/>
        </w:rPr>
        <w:t xml:space="preserve"> ООО «Звуки-Мёда» Алфимову Лилию Гансовну</w:t>
      </w:r>
      <w:r w:rsidRPr="00930C1F">
        <w:rPr>
          <w:bCs/>
          <w:color w:val="0D0D0D" w:themeColor="text1" w:themeTint="F2"/>
          <w:sz w:val="26"/>
          <w:szCs w:val="26"/>
        </w:rPr>
        <w:t xml:space="preserve"> признать виновной в совершении административного правонарушения, предусмотренного ч. 2 ст. 15.33 </w:t>
      </w:r>
      <w:r w:rsidRPr="00930C1F">
        <w:rPr>
          <w:color w:val="0D0D0D" w:themeColor="text1" w:themeTint="F2"/>
          <w:sz w:val="26"/>
          <w:szCs w:val="26"/>
        </w:rPr>
        <w:t>Кодекса РФ об АП и назначить административное наказание в виде административного штрафа в размере 300 (триста) рублей</w:t>
      </w:r>
      <w:r w:rsidRPr="00930C1F">
        <w:rPr>
          <w:color w:val="0D0D0D" w:themeColor="text1" w:themeTint="F2"/>
          <w:sz w:val="26"/>
          <w:szCs w:val="26"/>
        </w:rPr>
        <w:t>.</w:t>
      </w:r>
    </w:p>
    <w:p w:rsidR="00A76D4F" w:rsidRPr="003C0498" w:rsidP="00A76D4F">
      <w:pPr>
        <w:ind w:firstLine="567"/>
        <w:jc w:val="both"/>
        <w:rPr>
          <w:b/>
          <w:sz w:val="26"/>
          <w:szCs w:val="26"/>
        </w:rPr>
      </w:pPr>
      <w:r w:rsidRPr="003C0498">
        <w:rPr>
          <w:sz w:val="26"/>
          <w:szCs w:val="26"/>
        </w:rPr>
        <w:t>Административный штраф подлежит уплате в УФК по Ханты-Мансийскому автономному округу - Югре (ОСФР по ХМАО – Югре, л/с 04874Ф87010), ИНН 8601002078, КПП 860101001, БИК ТОФК 007162163, ОКТМО 71871000, расчетный счет № 03100643000000018700 в ОКЦ №8 Уральско</w:t>
      </w:r>
      <w:r w:rsidRPr="003C0498">
        <w:rPr>
          <w:sz w:val="26"/>
          <w:szCs w:val="26"/>
        </w:rPr>
        <w:t>го главного управления Центрального банка Российской Федерации//ОКЦ №8 Уральского ГУ Банка России, кор/счет 40102810245370000007, КБК 79711601230060003140, УИН 797860</w:t>
      </w:r>
      <w:r>
        <w:rPr>
          <w:sz w:val="26"/>
          <w:szCs w:val="26"/>
        </w:rPr>
        <w:t>021</w:t>
      </w:r>
      <w:r w:rsidRPr="003C0498">
        <w:rPr>
          <w:sz w:val="26"/>
          <w:szCs w:val="26"/>
        </w:rPr>
        <w:t>0</w:t>
      </w:r>
      <w:r>
        <w:rPr>
          <w:sz w:val="26"/>
          <w:szCs w:val="26"/>
        </w:rPr>
        <w:t>7</w:t>
      </w:r>
      <w:r w:rsidRPr="003C0498">
        <w:rPr>
          <w:sz w:val="26"/>
          <w:szCs w:val="26"/>
        </w:rPr>
        <w:t>260</w:t>
      </w:r>
      <w:r>
        <w:rPr>
          <w:sz w:val="26"/>
          <w:szCs w:val="26"/>
        </w:rPr>
        <w:t>298838</w:t>
      </w:r>
      <w:r w:rsidRPr="003C0498">
        <w:rPr>
          <w:sz w:val="26"/>
          <w:szCs w:val="26"/>
        </w:rPr>
        <w:t>.</w:t>
      </w:r>
    </w:p>
    <w:p w:rsidR="004752CC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Административный штраф должен быть уплачен лицом, привлеченным к администр</w:t>
      </w:r>
      <w:r w:rsidRPr="00930C1F">
        <w:rPr>
          <w:color w:val="0D0D0D" w:themeColor="text1" w:themeTint="F2"/>
          <w:sz w:val="26"/>
          <w:szCs w:val="26"/>
        </w:rPr>
        <w:t xml:space="preserve">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w:anchor="sub_315" w:history="1">
        <w:r w:rsidRPr="00930C1F">
          <w:rPr>
            <w:color w:val="0D0D0D" w:themeColor="text1" w:themeTint="F2"/>
            <w:sz w:val="26"/>
            <w:szCs w:val="26"/>
            <w:u w:val="single"/>
          </w:rPr>
          <w:t>ст. 31.5</w:t>
        </w:r>
      </w:hyperlink>
      <w:r w:rsidRPr="00930C1F">
        <w:rPr>
          <w:color w:val="0D0D0D" w:themeColor="text1" w:themeTint="F2"/>
          <w:sz w:val="26"/>
          <w:szCs w:val="26"/>
        </w:rPr>
        <w:t xml:space="preserve"> Кодекса </w:t>
      </w:r>
      <w:r w:rsidRPr="00930C1F">
        <w:rPr>
          <w:color w:val="0D0D0D" w:themeColor="text1" w:themeTint="F2"/>
          <w:sz w:val="26"/>
          <w:szCs w:val="26"/>
        </w:rPr>
        <w:t>Российской Федерации об административных правонарушениях.</w:t>
      </w:r>
    </w:p>
    <w:p w:rsidR="004752CC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Квитанцию об оплате штрафа необходимо представить мировому судье судебного участка № 2 Нижневартовского судебного района города окружного значения Нижневартовска Ханты - Мансийского автономного окру</w:t>
      </w:r>
      <w:r w:rsidRPr="00930C1F">
        <w:rPr>
          <w:color w:val="0D0D0D" w:themeColor="text1" w:themeTint="F2"/>
          <w:sz w:val="26"/>
          <w:szCs w:val="26"/>
        </w:rPr>
        <w:t>га – Югры по адресу: г. Нижневартовск, ул. Нефтяников, д. 6, каб. 125.</w:t>
      </w:r>
    </w:p>
    <w:p w:rsidR="004752CC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правонарушениях. </w:t>
      </w:r>
    </w:p>
    <w:p w:rsidR="004752CC" w:rsidRPr="00930C1F" w:rsidP="00843825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Постановление</w:t>
      </w:r>
      <w:r w:rsidRPr="00930C1F">
        <w:rPr>
          <w:color w:val="0D0D0D" w:themeColor="text1" w:themeTint="F2"/>
          <w:sz w:val="26"/>
          <w:szCs w:val="26"/>
        </w:rPr>
        <w:t xml:space="preserve"> может быть обжаловано в Нижневартовский городской суд в течение десяти дней со дня вручения или получения копии постановления через мирового судью судебного участка №2.</w:t>
      </w:r>
    </w:p>
    <w:p w:rsidR="00534337" w:rsidRPr="00930C1F" w:rsidP="00843825">
      <w:pPr>
        <w:ind w:firstLine="539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Мировой судья</w:t>
      </w:r>
    </w:p>
    <w:p w:rsidR="00534337" w:rsidRPr="00930C1F" w:rsidP="00843825">
      <w:pPr>
        <w:ind w:firstLine="539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судебного участка № 1</w:t>
      </w:r>
      <w:r w:rsidRPr="00930C1F">
        <w:rPr>
          <w:color w:val="0D0D0D" w:themeColor="text1" w:themeTint="F2"/>
          <w:sz w:val="26"/>
          <w:szCs w:val="26"/>
        </w:rPr>
        <w:tab/>
      </w:r>
      <w:r w:rsidRPr="00930C1F">
        <w:rPr>
          <w:color w:val="0D0D0D" w:themeColor="text1" w:themeTint="F2"/>
          <w:sz w:val="26"/>
          <w:szCs w:val="26"/>
        </w:rPr>
        <w:tab/>
        <w:t xml:space="preserve"> /подпись/                                       </w:t>
      </w:r>
      <w:r w:rsidRPr="00930C1F">
        <w:rPr>
          <w:color w:val="0D0D0D" w:themeColor="text1" w:themeTint="F2"/>
          <w:sz w:val="26"/>
          <w:szCs w:val="26"/>
        </w:rPr>
        <w:t xml:space="preserve"> О.В.Вдовина </w:t>
      </w:r>
    </w:p>
    <w:p w:rsidR="00534337" w:rsidRPr="00930C1F" w:rsidP="00843825">
      <w:pPr>
        <w:ind w:firstLine="539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Копия верна</w:t>
      </w:r>
    </w:p>
    <w:p w:rsidR="00534337" w:rsidRPr="00930C1F" w:rsidP="00843825">
      <w:pPr>
        <w:ind w:firstLine="539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Мировой судья</w:t>
      </w:r>
    </w:p>
    <w:p w:rsidR="00534337" w:rsidRPr="00930C1F" w:rsidP="00843825">
      <w:pPr>
        <w:ind w:firstLine="539"/>
        <w:rPr>
          <w:color w:val="0D0D0D" w:themeColor="text1" w:themeTint="F2"/>
          <w:sz w:val="26"/>
          <w:szCs w:val="26"/>
        </w:rPr>
      </w:pPr>
      <w:r w:rsidRPr="00930C1F">
        <w:rPr>
          <w:color w:val="0D0D0D" w:themeColor="text1" w:themeTint="F2"/>
          <w:sz w:val="26"/>
          <w:szCs w:val="26"/>
        </w:rPr>
        <w:t>судебного участка № 1                                                                       О.В.Вдовина</w:t>
      </w:r>
    </w:p>
    <w:sectPr w:rsidSect="00F0249D">
      <w:headerReference w:type="even" r:id="rId5"/>
      <w:headerReference w:type="default" r:id="rId6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74795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51A7C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23B87"/>
    <w:rsid w:val="00025B36"/>
    <w:rsid w:val="00074E65"/>
    <w:rsid w:val="00076573"/>
    <w:rsid w:val="000860A8"/>
    <w:rsid w:val="000903BE"/>
    <w:rsid w:val="00090416"/>
    <w:rsid w:val="000C090A"/>
    <w:rsid w:val="0014351B"/>
    <w:rsid w:val="00163755"/>
    <w:rsid w:val="00166C33"/>
    <w:rsid w:val="00192BA9"/>
    <w:rsid w:val="00194A72"/>
    <w:rsid w:val="001B6EC0"/>
    <w:rsid w:val="001C564B"/>
    <w:rsid w:val="001D6B15"/>
    <w:rsid w:val="001E665A"/>
    <w:rsid w:val="001F64EA"/>
    <w:rsid w:val="002065D6"/>
    <w:rsid w:val="00210E47"/>
    <w:rsid w:val="002736C6"/>
    <w:rsid w:val="002745EF"/>
    <w:rsid w:val="0029662B"/>
    <w:rsid w:val="002C5BA9"/>
    <w:rsid w:val="002C7FB9"/>
    <w:rsid w:val="002D4555"/>
    <w:rsid w:val="002E62A9"/>
    <w:rsid w:val="00300FA4"/>
    <w:rsid w:val="003140B0"/>
    <w:rsid w:val="0032026A"/>
    <w:rsid w:val="00342E2C"/>
    <w:rsid w:val="003C0498"/>
    <w:rsid w:val="003E3BCC"/>
    <w:rsid w:val="00464D1A"/>
    <w:rsid w:val="004752CC"/>
    <w:rsid w:val="00480B9E"/>
    <w:rsid w:val="004920D8"/>
    <w:rsid w:val="004E0DD4"/>
    <w:rsid w:val="005030D9"/>
    <w:rsid w:val="005214FB"/>
    <w:rsid w:val="00534337"/>
    <w:rsid w:val="00537183"/>
    <w:rsid w:val="00551961"/>
    <w:rsid w:val="005833BB"/>
    <w:rsid w:val="005936E0"/>
    <w:rsid w:val="005A388A"/>
    <w:rsid w:val="005C0563"/>
    <w:rsid w:val="005D13D9"/>
    <w:rsid w:val="005E3AD9"/>
    <w:rsid w:val="005E606A"/>
    <w:rsid w:val="00626E9D"/>
    <w:rsid w:val="00634307"/>
    <w:rsid w:val="006703F8"/>
    <w:rsid w:val="00674795"/>
    <w:rsid w:val="00691178"/>
    <w:rsid w:val="006A3922"/>
    <w:rsid w:val="006F113B"/>
    <w:rsid w:val="006F59C4"/>
    <w:rsid w:val="00700D26"/>
    <w:rsid w:val="00727C8D"/>
    <w:rsid w:val="00741289"/>
    <w:rsid w:val="00786AFD"/>
    <w:rsid w:val="007A4E27"/>
    <w:rsid w:val="007F30E4"/>
    <w:rsid w:val="00843825"/>
    <w:rsid w:val="00852E4E"/>
    <w:rsid w:val="00855E6D"/>
    <w:rsid w:val="0086042E"/>
    <w:rsid w:val="00862652"/>
    <w:rsid w:val="00867B86"/>
    <w:rsid w:val="0087694F"/>
    <w:rsid w:val="00891D48"/>
    <w:rsid w:val="008B17EE"/>
    <w:rsid w:val="008C5065"/>
    <w:rsid w:val="008F0A41"/>
    <w:rsid w:val="009038B0"/>
    <w:rsid w:val="00930C1F"/>
    <w:rsid w:val="009345C6"/>
    <w:rsid w:val="0093702A"/>
    <w:rsid w:val="00954F25"/>
    <w:rsid w:val="00956644"/>
    <w:rsid w:val="00965321"/>
    <w:rsid w:val="009E5486"/>
    <w:rsid w:val="00A12FE5"/>
    <w:rsid w:val="00A6194D"/>
    <w:rsid w:val="00A71F82"/>
    <w:rsid w:val="00A76D4F"/>
    <w:rsid w:val="00A8441D"/>
    <w:rsid w:val="00AC48B7"/>
    <w:rsid w:val="00AC6C21"/>
    <w:rsid w:val="00AE7013"/>
    <w:rsid w:val="00AF5128"/>
    <w:rsid w:val="00B139B9"/>
    <w:rsid w:val="00BB6F14"/>
    <w:rsid w:val="00BF3278"/>
    <w:rsid w:val="00C335AB"/>
    <w:rsid w:val="00C37B9B"/>
    <w:rsid w:val="00C447D6"/>
    <w:rsid w:val="00C47A3F"/>
    <w:rsid w:val="00C55532"/>
    <w:rsid w:val="00C87A77"/>
    <w:rsid w:val="00C907E8"/>
    <w:rsid w:val="00CC4A61"/>
    <w:rsid w:val="00CC6063"/>
    <w:rsid w:val="00CD5D98"/>
    <w:rsid w:val="00CE00EE"/>
    <w:rsid w:val="00D0642C"/>
    <w:rsid w:val="00D37CBA"/>
    <w:rsid w:val="00D405C3"/>
    <w:rsid w:val="00D44883"/>
    <w:rsid w:val="00D51A7C"/>
    <w:rsid w:val="00DB4393"/>
    <w:rsid w:val="00DB6E8C"/>
    <w:rsid w:val="00DB7CDC"/>
    <w:rsid w:val="00DF198F"/>
    <w:rsid w:val="00DF4413"/>
    <w:rsid w:val="00E22968"/>
    <w:rsid w:val="00E353E7"/>
    <w:rsid w:val="00E550D8"/>
    <w:rsid w:val="00E8272E"/>
    <w:rsid w:val="00EA5C88"/>
    <w:rsid w:val="00EE0E8A"/>
    <w:rsid w:val="00EE2D0D"/>
    <w:rsid w:val="00EF211E"/>
    <w:rsid w:val="00F0249D"/>
    <w:rsid w:val="00F07C10"/>
    <w:rsid w:val="00F26951"/>
    <w:rsid w:val="00F340AC"/>
    <w:rsid w:val="00F43BDD"/>
    <w:rsid w:val="00F8252A"/>
    <w:rsid w:val="00FA5B4B"/>
    <w:rsid w:val="00FC4580"/>
    <w:rsid w:val="00FC4D59"/>
    <w:rsid w:val="00FD0C39"/>
    <w:rsid w:val="00FE2CE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BA6285-FA97-4967-B23F-5D8E695E6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aliases w:val="Знак,Знак Знак Знак Знак,Знак Знак1 Знак,Текст Знак1 Знак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aliases w:val="Знак Знак,Знак Знак Знак Знак Знак,Знак Знак1 Знак Знак,Текст Знак1 Знак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odyTextIndent">
    <w:name w:val="Body Text Indent"/>
    <w:basedOn w:val="Normal"/>
    <w:link w:val="a2"/>
    <w:semiHidden/>
    <w:unhideWhenUsed/>
    <w:rsid w:val="0086042E"/>
    <w:pPr>
      <w:ind w:firstLine="709"/>
    </w:pPr>
    <w:rPr>
      <w:sz w:val="28"/>
      <w:szCs w:val="20"/>
    </w:rPr>
  </w:style>
  <w:style w:type="character" w:customStyle="1" w:styleId="a2">
    <w:name w:val="Основной текст с отступом Знак"/>
    <w:basedOn w:val="DefaultParagraphFont"/>
    <w:link w:val="BodyTextIndent"/>
    <w:semiHidden/>
    <w:rsid w:val="008604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">
    <w:name w:val="Основной текст5"/>
    <w:basedOn w:val="DefaultParagraphFont"/>
    <w:rsid w:val="00EE2D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a3">
    <w:name w:val="Основной текст + Полужирный"/>
    <w:basedOn w:val="DefaultParagraphFont"/>
    <w:rsid w:val="00EE2D0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a4">
    <w:name w:val="Основной текст_"/>
    <w:basedOn w:val="DefaultParagraphFont"/>
    <w:link w:val="8"/>
    <w:rsid w:val="00EE2D0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">
    <w:name w:val="Основной текст1"/>
    <w:basedOn w:val="a4"/>
    <w:rsid w:val="00EE2D0D"/>
    <w:rPr>
      <w:rFonts w:ascii="Times New Roman" w:eastAsia="Times New Roman" w:hAnsi="Times New Roman" w:cs="Times New Roman"/>
      <w:sz w:val="20"/>
      <w:szCs w:val="20"/>
      <w:u w:val="single"/>
      <w:shd w:val="clear" w:color="auto" w:fill="FFFFFF"/>
    </w:rPr>
  </w:style>
  <w:style w:type="paragraph" w:customStyle="1" w:styleId="8">
    <w:name w:val="Основной текст8"/>
    <w:basedOn w:val="Normal"/>
    <w:link w:val="a4"/>
    <w:rsid w:val="00EE2D0D"/>
    <w:pPr>
      <w:shd w:val="clear" w:color="auto" w:fill="FFFFFF"/>
      <w:spacing w:after="60" w:line="283" w:lineRule="exact"/>
      <w:ind w:hanging="960"/>
      <w:jc w:val="both"/>
    </w:pPr>
    <w:rPr>
      <w:sz w:val="20"/>
      <w:szCs w:val="20"/>
      <w:lang w:eastAsia="en-US"/>
    </w:rPr>
  </w:style>
  <w:style w:type="paragraph" w:styleId="NoSpacing">
    <w:name w:val="No Spacing"/>
    <w:uiPriority w:val="1"/>
    <w:qFormat/>
    <w:rsid w:val="00D44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rsid w:val="00074E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F4168-4475-4023-B96B-26B0F53F2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